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CC8" w:rsidRPr="00FC53E7" w:rsidRDefault="00FC53E7" w:rsidP="00FC53E7">
      <w:pPr>
        <w:jc w:val="center"/>
        <w:rPr>
          <w:rFonts w:ascii="Times New Roman" w:hAnsi="Times New Roman" w:cs="Times New Roman"/>
          <w:b/>
          <w:kern w:val="0"/>
          <w:sz w:val="28"/>
          <w:szCs w:val="28"/>
        </w:rPr>
      </w:pPr>
      <w:hyperlink r:id="rId7" w:tgtFrame="_blank" w:tooltip="how to establish the private network of P1001P" w:history="1">
        <w:r w:rsidRPr="00FC53E7">
          <w:rPr>
            <w:rStyle w:val="a3"/>
            <w:rFonts w:ascii="微软雅黑" w:eastAsia="微软雅黑" w:hAnsi="微软雅黑"/>
            <w:b/>
            <w:color w:val="555555"/>
            <w:sz w:val="28"/>
            <w:szCs w:val="28"/>
            <w:u w:val="none"/>
            <w:shd w:val="clear" w:color="auto" w:fill="FFFFFF"/>
          </w:rPr>
          <w:t>H</w:t>
        </w:r>
        <w:r w:rsidRPr="00FC53E7">
          <w:rPr>
            <w:rStyle w:val="a3"/>
            <w:rFonts w:ascii="微软雅黑" w:eastAsia="微软雅黑" w:hAnsi="微软雅黑" w:hint="eastAsia"/>
            <w:b/>
            <w:color w:val="555555"/>
            <w:sz w:val="28"/>
            <w:szCs w:val="28"/>
            <w:u w:val="none"/>
            <w:shd w:val="clear" w:color="auto" w:fill="FFFFFF"/>
          </w:rPr>
          <w:t>ow to establish the private network of P</w:t>
        </w:r>
        <w:r w:rsidR="003F7763">
          <w:rPr>
            <w:rStyle w:val="a3"/>
            <w:rFonts w:ascii="微软雅黑" w:eastAsia="微软雅黑" w:hAnsi="微软雅黑"/>
            <w:b/>
            <w:color w:val="555555"/>
            <w:sz w:val="28"/>
            <w:szCs w:val="28"/>
            <w:u w:val="none"/>
            <w:shd w:val="clear" w:color="auto" w:fill="FFFFFF"/>
          </w:rPr>
          <w:t>H3</w:t>
        </w:r>
      </w:hyperlink>
    </w:p>
    <w:p w:rsidR="00B34CC8" w:rsidRDefault="00B34CC8">
      <w:pPr>
        <w:rPr>
          <w:rFonts w:ascii="Times New Roman" w:hAnsi="Times New Roman" w:cs="Times New Roman"/>
          <w:kern w:val="0"/>
          <w:sz w:val="24"/>
          <w:szCs w:val="24"/>
        </w:rPr>
      </w:pPr>
    </w:p>
    <w:p w:rsidR="008A108A" w:rsidRDefault="00B34CC8">
      <w:pPr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In this part, it instructs you how to use pair button to encrypt your powerline network.</w:t>
      </w:r>
    </w:p>
    <w:p w:rsidR="00CF3F74" w:rsidRDefault="00CF3F74">
      <w:pPr>
        <w:rPr>
          <w:rFonts w:ascii="Times New Roman" w:hAnsi="Times New Roman" w:cs="Times New Roman"/>
          <w:kern w:val="0"/>
          <w:sz w:val="24"/>
          <w:szCs w:val="24"/>
        </w:rPr>
      </w:pPr>
    </w:p>
    <w:p w:rsidR="00CF3F74" w:rsidRDefault="003F7763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4310" cy="2772410"/>
            <wp:effectExtent l="0" t="0" r="2540" b="889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QQ截图20161018145149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72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3F74" w:rsidRPr="00CF3F74" w:rsidRDefault="003F7763" w:rsidP="003F7763">
      <w:pPr>
        <w:pStyle w:val="a4"/>
        <w:numPr>
          <w:ilvl w:val="0"/>
          <w:numId w:val="1"/>
        </w:numPr>
        <w:autoSpaceDE w:val="0"/>
        <w:autoSpaceDN w:val="0"/>
        <w:adjustRightInd w:val="0"/>
        <w:ind w:firstLineChars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3F7763">
        <w:rPr>
          <w:rFonts w:ascii="Times New Roman" w:hAnsi="Times New Roman" w:cs="Times New Roman"/>
          <w:kern w:val="0"/>
          <w:sz w:val="24"/>
          <w:szCs w:val="24"/>
        </w:rPr>
        <w:t>Plug two P3s into the wall that is close to each other</w:t>
      </w:r>
      <w:r w:rsidR="00CF3F74" w:rsidRPr="00CF3F74">
        <w:rPr>
          <w:rFonts w:ascii="Times New Roman" w:hAnsi="Times New Roman" w:cs="Times New Roman"/>
          <w:kern w:val="0"/>
          <w:sz w:val="24"/>
          <w:szCs w:val="24"/>
        </w:rPr>
        <w:t>.</w:t>
      </w:r>
    </w:p>
    <w:p w:rsidR="00CF3F74" w:rsidRPr="00CF3F74" w:rsidRDefault="00CF3F74" w:rsidP="00CF3F74">
      <w:pPr>
        <w:pStyle w:val="a4"/>
        <w:autoSpaceDE w:val="0"/>
        <w:autoSpaceDN w:val="0"/>
        <w:adjustRightInd w:val="0"/>
        <w:ind w:left="360" w:firstLineChars="0" w:firstLine="0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CF3F74" w:rsidRDefault="00CF3F74" w:rsidP="00B36F8F">
      <w:pPr>
        <w:pStyle w:val="a4"/>
        <w:numPr>
          <w:ilvl w:val="0"/>
          <w:numId w:val="1"/>
        </w:numPr>
        <w:autoSpaceDE w:val="0"/>
        <w:autoSpaceDN w:val="0"/>
        <w:adjustRightInd w:val="0"/>
        <w:ind w:firstLineChars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CF3F74">
        <w:rPr>
          <w:rFonts w:ascii="Times New Roman" w:hAnsi="Times New Roman" w:cs="Times New Roman"/>
          <w:kern w:val="0"/>
          <w:sz w:val="24"/>
          <w:szCs w:val="24"/>
        </w:rPr>
        <w:t xml:space="preserve">Press the </w:t>
      </w:r>
      <w:r w:rsidRPr="003F7763">
        <w:rPr>
          <w:rFonts w:ascii="Times New Roman" w:hAnsi="Times New Roman" w:cs="Times New Roman"/>
          <w:b/>
          <w:kern w:val="0"/>
          <w:sz w:val="24"/>
          <w:szCs w:val="24"/>
        </w:rPr>
        <w:t>Pair</w:t>
      </w:r>
      <w:r w:rsidRPr="00CF3F74">
        <w:rPr>
          <w:rFonts w:ascii="Times New Roman" w:hAnsi="Times New Roman" w:cs="Times New Roman"/>
          <w:kern w:val="0"/>
          <w:sz w:val="24"/>
          <w:szCs w:val="24"/>
        </w:rPr>
        <w:t xml:space="preserve"> button on the adapter (</w:t>
      </w:r>
      <w:r w:rsidR="003F7763">
        <w:rPr>
          <w:rFonts w:ascii="Times New Roman" w:hAnsi="Times New Roman" w:cs="Times New Roman"/>
          <w:kern w:val="0"/>
          <w:sz w:val="24"/>
          <w:szCs w:val="24"/>
        </w:rPr>
        <w:t>A</w:t>
      </w:r>
      <w:r w:rsidRPr="00CF3F74">
        <w:rPr>
          <w:rFonts w:ascii="Times New Roman" w:hAnsi="Times New Roman" w:cs="Times New Roman"/>
          <w:kern w:val="0"/>
          <w:sz w:val="24"/>
          <w:szCs w:val="24"/>
        </w:rPr>
        <w:t>) and then release it. The PLC LED indicator will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CF3F74">
        <w:rPr>
          <w:rFonts w:ascii="Times New Roman" w:hAnsi="Times New Roman" w:cs="Times New Roman"/>
          <w:kern w:val="0"/>
          <w:sz w:val="24"/>
          <w:szCs w:val="24"/>
        </w:rPr>
        <w:t>blink.</w:t>
      </w:r>
    </w:p>
    <w:p w:rsidR="00CF3F74" w:rsidRPr="00CF3F74" w:rsidRDefault="00CF3F74" w:rsidP="00CF3F7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CF3F74" w:rsidRPr="00CF3F74" w:rsidRDefault="00CF3F74" w:rsidP="00CF3F74">
      <w:pPr>
        <w:pStyle w:val="a4"/>
        <w:numPr>
          <w:ilvl w:val="0"/>
          <w:numId w:val="1"/>
        </w:numPr>
        <w:autoSpaceDE w:val="0"/>
        <w:autoSpaceDN w:val="0"/>
        <w:adjustRightInd w:val="0"/>
        <w:ind w:firstLineChars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CF3F74">
        <w:rPr>
          <w:rFonts w:ascii="Times New Roman" w:hAnsi="Times New Roman" w:cs="Times New Roman"/>
          <w:kern w:val="0"/>
          <w:sz w:val="24"/>
          <w:szCs w:val="24"/>
        </w:rPr>
        <w:t xml:space="preserve">Press the Pair button on </w:t>
      </w:r>
      <w:r w:rsidR="003F7763">
        <w:rPr>
          <w:rFonts w:ascii="Times New Roman" w:hAnsi="Times New Roman" w:cs="Times New Roman"/>
          <w:kern w:val="0"/>
          <w:sz w:val="24"/>
          <w:szCs w:val="24"/>
        </w:rPr>
        <w:t>another adapter(B)</w:t>
      </w:r>
      <w:r w:rsidRPr="00CF3F74">
        <w:rPr>
          <w:rFonts w:ascii="Times New Roman" w:hAnsi="Times New Roman" w:cs="Times New Roman"/>
          <w:kern w:val="0"/>
          <w:sz w:val="24"/>
          <w:szCs w:val="24"/>
        </w:rPr>
        <w:t xml:space="preserve"> and then release it. The PLC LED will blink quickly.</w:t>
      </w:r>
    </w:p>
    <w:p w:rsidR="00CF3F74" w:rsidRPr="00CF3F74" w:rsidRDefault="00CF3F74" w:rsidP="00CF3F74">
      <w:pPr>
        <w:pStyle w:val="a4"/>
        <w:ind w:firstLine="480"/>
        <w:rPr>
          <w:rFonts w:ascii="Times New Roman" w:hAnsi="Times New Roman" w:cs="Times New Roman"/>
          <w:kern w:val="0"/>
          <w:sz w:val="24"/>
          <w:szCs w:val="24"/>
        </w:rPr>
      </w:pPr>
    </w:p>
    <w:p w:rsidR="00CF3F74" w:rsidRPr="00CF3F74" w:rsidRDefault="00CF3F74" w:rsidP="00CF3F74">
      <w:pPr>
        <w:pStyle w:val="a4"/>
        <w:numPr>
          <w:ilvl w:val="0"/>
          <w:numId w:val="1"/>
        </w:numPr>
        <w:autoSpaceDE w:val="0"/>
        <w:autoSpaceDN w:val="0"/>
        <w:adjustRightInd w:val="0"/>
        <w:ind w:firstLineChars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CF3F74">
        <w:rPr>
          <w:rFonts w:ascii="Times New Roman" w:hAnsi="Times New Roman" w:cs="Times New Roman"/>
          <w:kern w:val="0"/>
          <w:sz w:val="24"/>
          <w:szCs w:val="24"/>
        </w:rPr>
        <w:t>When PLC LED indicator on each powerline device turns solid green, a secure powerline</w:t>
      </w:r>
      <w:r w:rsidRPr="00CF3F74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Pr="00CF3F74">
        <w:rPr>
          <w:rFonts w:ascii="Times New Roman" w:hAnsi="Times New Roman" w:cs="Times New Roman"/>
          <w:kern w:val="0"/>
          <w:sz w:val="24"/>
          <w:szCs w:val="24"/>
        </w:rPr>
        <w:t>network is established.</w:t>
      </w:r>
    </w:p>
    <w:p w:rsidR="00CF3F74" w:rsidRPr="00CF3F74" w:rsidRDefault="00CF3F74" w:rsidP="00CF3F74">
      <w:pPr>
        <w:pStyle w:val="a4"/>
        <w:ind w:firstLine="480"/>
        <w:rPr>
          <w:rFonts w:ascii="Times New Roman" w:hAnsi="Times New Roman" w:cs="Times New Roman"/>
          <w:kern w:val="0"/>
          <w:sz w:val="24"/>
          <w:szCs w:val="24"/>
        </w:rPr>
      </w:pPr>
    </w:p>
    <w:p w:rsidR="00CF3F74" w:rsidRPr="00CF3F74" w:rsidRDefault="00CF3F74" w:rsidP="00CF3F74">
      <w:pPr>
        <w:pStyle w:val="a4"/>
        <w:numPr>
          <w:ilvl w:val="0"/>
          <w:numId w:val="1"/>
        </w:numPr>
        <w:ind w:firstLineChars="0"/>
        <w:rPr>
          <w:rFonts w:ascii="Times New Roman" w:hAnsi="Times New Roman" w:cs="Times New Roman"/>
          <w:kern w:val="0"/>
          <w:sz w:val="24"/>
          <w:szCs w:val="24"/>
        </w:rPr>
      </w:pPr>
      <w:r w:rsidRPr="00CF3F74">
        <w:rPr>
          <w:rFonts w:ascii="Times New Roman" w:hAnsi="Times New Roman" w:cs="Times New Roman"/>
          <w:kern w:val="0"/>
          <w:sz w:val="24"/>
          <w:szCs w:val="24"/>
        </w:rPr>
        <w:t xml:space="preserve">Then you can relocate the </w:t>
      </w:r>
      <w:r w:rsidR="003F7763">
        <w:rPr>
          <w:rFonts w:ascii="Times New Roman" w:hAnsi="Times New Roman" w:cs="Times New Roman"/>
          <w:kern w:val="0"/>
          <w:sz w:val="24"/>
          <w:szCs w:val="24"/>
        </w:rPr>
        <w:t>adapter</w:t>
      </w:r>
      <w:r w:rsidRPr="00CF3F74">
        <w:rPr>
          <w:rFonts w:ascii="Times New Roman" w:hAnsi="Times New Roman" w:cs="Times New Roman"/>
          <w:kern w:val="0"/>
          <w:sz w:val="24"/>
          <w:szCs w:val="24"/>
        </w:rPr>
        <w:t xml:space="preserve"> (</w:t>
      </w:r>
      <w:r w:rsidR="003F7763">
        <w:rPr>
          <w:rFonts w:ascii="Times New Roman" w:hAnsi="Times New Roman" w:cs="Times New Roman"/>
          <w:kern w:val="0"/>
          <w:sz w:val="24"/>
          <w:szCs w:val="24"/>
        </w:rPr>
        <w:t>B</w:t>
      </w:r>
      <w:r w:rsidRPr="00CF3F74">
        <w:rPr>
          <w:rFonts w:ascii="Times New Roman" w:hAnsi="Times New Roman" w:cs="Times New Roman"/>
          <w:kern w:val="0"/>
          <w:sz w:val="24"/>
          <w:szCs w:val="24"/>
        </w:rPr>
        <w:t>) to your chosen position.</w:t>
      </w:r>
    </w:p>
    <w:p w:rsidR="00CF3F74" w:rsidRPr="003F7763" w:rsidRDefault="00CF3F74" w:rsidP="00CF3F74">
      <w:pPr>
        <w:pStyle w:val="a4"/>
      </w:pPr>
      <w:bookmarkStart w:id="0" w:name="_GoBack"/>
      <w:bookmarkEnd w:id="0"/>
    </w:p>
    <w:p w:rsidR="00CF3F74" w:rsidRDefault="00CF3F74" w:rsidP="00CF3F74">
      <w:pPr>
        <w:pStyle w:val="a4"/>
      </w:pPr>
    </w:p>
    <w:p w:rsidR="00CF3F74" w:rsidRPr="00CF3F74" w:rsidRDefault="00CF3F74" w:rsidP="00CF3F7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kern w:val="0"/>
          <w:sz w:val="24"/>
          <w:szCs w:val="24"/>
        </w:rPr>
      </w:pPr>
      <w:r w:rsidRPr="00CF3F74">
        <w:rPr>
          <w:rFonts w:ascii="Times New Roman" w:hAnsi="Times New Roman" w:cs="Times New Roman"/>
          <w:b/>
          <w:kern w:val="0"/>
          <w:sz w:val="24"/>
          <w:szCs w:val="24"/>
        </w:rPr>
        <w:t>If you want to add more powerline adapters to a private powerline network, follow the steps below:</w:t>
      </w:r>
    </w:p>
    <w:p w:rsidR="00CF3F74" w:rsidRPr="00CF3F74" w:rsidRDefault="00CF3F74" w:rsidP="00CF3F7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CF3F74">
        <w:rPr>
          <w:rFonts w:ascii="Times New Roman" w:hAnsi="Times New Roman" w:cs="Times New Roman"/>
          <w:kern w:val="0"/>
          <w:sz w:val="24"/>
          <w:szCs w:val="24"/>
        </w:rPr>
        <w:t xml:space="preserve">1. Press the </w:t>
      </w:r>
      <w:r w:rsidRPr="00CF3F74">
        <w:rPr>
          <w:rFonts w:ascii="Times New Roman" w:hAnsi="Times New Roman" w:cs="Times New Roman"/>
          <w:bCs/>
          <w:kern w:val="0"/>
          <w:sz w:val="24"/>
          <w:szCs w:val="24"/>
        </w:rPr>
        <w:t xml:space="preserve">Pair </w:t>
      </w:r>
      <w:r w:rsidRPr="00CF3F74">
        <w:rPr>
          <w:rFonts w:ascii="Times New Roman" w:hAnsi="Times New Roman" w:cs="Times New Roman"/>
          <w:kern w:val="0"/>
          <w:sz w:val="24"/>
          <w:szCs w:val="24"/>
        </w:rPr>
        <w:t>button of any powerline device in the security powerline network.</w:t>
      </w:r>
    </w:p>
    <w:p w:rsidR="00CF3F74" w:rsidRPr="00CF3F74" w:rsidRDefault="00CF3F74" w:rsidP="00CF3F7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CF3F74">
        <w:rPr>
          <w:rFonts w:ascii="Times New Roman" w:hAnsi="Times New Roman" w:cs="Times New Roman"/>
          <w:kern w:val="0"/>
          <w:sz w:val="24"/>
          <w:szCs w:val="24"/>
        </w:rPr>
        <w:t xml:space="preserve">2. Press the </w:t>
      </w:r>
      <w:r w:rsidRPr="00CF3F74">
        <w:rPr>
          <w:rFonts w:ascii="Times New Roman" w:hAnsi="Times New Roman" w:cs="Times New Roman"/>
          <w:bCs/>
          <w:kern w:val="0"/>
          <w:sz w:val="24"/>
          <w:szCs w:val="24"/>
        </w:rPr>
        <w:t xml:space="preserve">Pair </w:t>
      </w:r>
      <w:r w:rsidRPr="00CF3F74">
        <w:rPr>
          <w:rFonts w:ascii="Times New Roman" w:hAnsi="Times New Roman" w:cs="Times New Roman"/>
          <w:kern w:val="0"/>
          <w:sz w:val="24"/>
          <w:szCs w:val="24"/>
        </w:rPr>
        <w:t>button on the new powerline device.</w:t>
      </w:r>
    </w:p>
    <w:p w:rsidR="00CF3F74" w:rsidRPr="00CF3F74" w:rsidRDefault="00CF3F74" w:rsidP="00CF3F7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CF3F74">
        <w:rPr>
          <w:rFonts w:ascii="Times New Roman" w:hAnsi="Times New Roman" w:cs="Times New Roman"/>
          <w:kern w:val="0"/>
          <w:sz w:val="24"/>
          <w:szCs w:val="24"/>
        </w:rPr>
        <w:t>3. PLC LED indicators on both powerline devices turn solid green.</w:t>
      </w:r>
    </w:p>
    <w:p w:rsidR="00CF3F74" w:rsidRPr="00CF3F74" w:rsidRDefault="00CF3F74" w:rsidP="00CF3F74">
      <w:r w:rsidRPr="00CF3F74">
        <w:rPr>
          <w:rFonts w:ascii="Times New Roman" w:hAnsi="Times New Roman" w:cs="Times New Roman"/>
          <w:kern w:val="0"/>
          <w:sz w:val="24"/>
          <w:szCs w:val="24"/>
        </w:rPr>
        <w:t>4. Done.</w:t>
      </w:r>
    </w:p>
    <w:sectPr w:rsidR="00CF3F74" w:rsidRPr="00CF3F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B44" w:rsidRDefault="00A03B44" w:rsidP="003F7763">
      <w:r>
        <w:separator/>
      </w:r>
    </w:p>
  </w:endnote>
  <w:endnote w:type="continuationSeparator" w:id="0">
    <w:p w:rsidR="00A03B44" w:rsidRDefault="00A03B44" w:rsidP="003F7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B44" w:rsidRDefault="00A03B44" w:rsidP="003F7763">
      <w:r>
        <w:separator/>
      </w:r>
    </w:p>
  </w:footnote>
  <w:footnote w:type="continuationSeparator" w:id="0">
    <w:p w:rsidR="00A03B44" w:rsidRDefault="00A03B44" w:rsidP="003F77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566100"/>
    <w:multiLevelType w:val="hybridMultilevel"/>
    <w:tmpl w:val="44C8035A"/>
    <w:lvl w:ilvl="0" w:tplc="312EF7A6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8DF"/>
    <w:rsid w:val="003138DF"/>
    <w:rsid w:val="003F7763"/>
    <w:rsid w:val="008A108A"/>
    <w:rsid w:val="00A03B44"/>
    <w:rsid w:val="00B34CC8"/>
    <w:rsid w:val="00BA56DD"/>
    <w:rsid w:val="00CF3F74"/>
    <w:rsid w:val="00FC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30A4A57-7477-47BC-8B46-8E5F15B4F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53E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F3F74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3F77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3F7763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3F77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3F776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tendacn.com/en/faq/273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148</Words>
  <Characters>849</Characters>
  <Application>Microsoft Office Word</Application>
  <DocSecurity>0</DocSecurity>
  <Lines>7</Lines>
  <Paragraphs>1</Paragraphs>
  <ScaleCrop>false</ScaleCrop>
  <Company>Microsoft</Company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2016-10-20T02:27:00Z</dcterms:created>
  <dcterms:modified xsi:type="dcterms:W3CDTF">2016-10-20T06:56:00Z</dcterms:modified>
</cp:coreProperties>
</file>